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❗</w:t>
      </w:r>
      <w:r w:rsidRPr="00D446FC">
        <w:rPr>
          <w:rFonts w:ascii="Times New Roman" w:hAnsi="Times New Roman" w:cs="Times New Roman"/>
          <w:sz w:val="24"/>
          <w:szCs w:val="24"/>
        </w:rPr>
        <w:t>️Особенности трудоустройства бывших государственных и муниципальных служащих.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Ст. 64.1 ТК РФ, ч. 4 ст. 12 Федерального закона от 25.12.2008 № 273-ФЗ «О противодействии коррупции» предусматривают, что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Работодатель обязан направлять письменное сообщение о заключении трудового договора с бывшим государственным или муниципальным служащим в случае приема работника на основную работу.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Times New Roman" w:hAnsi="Times New Roman" w:cs="Times New Roman"/>
          <w:sz w:val="24"/>
          <w:szCs w:val="24"/>
        </w:rPr>
        <w:t>Сообщение также направляется по каждому договору при оформлении с основным работником совместительства, независимо от размера заработной платы, а равно при заключении с ним гражданско-правового договора на выполнение работ (оказание услуг), если стоимость выполняемых работ (оказываемых услуг) по договору превышает 100 000 руб. в месяц или договор заключен на срок менее месяца, но стоимость выполняемых работ (оказываемых услуг) превышает 100 000 руб.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Порядок  направления сообщения о заключении трудового договора представителю нанимателя (работодателю) государственного или муниципального служащего по последнему месту его службы установлен Постановлением 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Способ направления сообщения Правилами не определен, работодатель решает этот вопрос самостоятельно. Десятидневный срок для направления сообщения исчисляется в календарных днях и отсчитывается со дня, следующего за днем заключения договора или фактического допущения бывшего служащего к работе с ведома или по поручению работодателя (его уполномоченного на это представителя). Если последний день срока совпадает с нерабочим днем, он переносится на ближайший следующий за ним рабочий день.</w:t>
      </w:r>
    </w:p>
    <w:p w:rsidR="00EB3496" w:rsidRPr="00D446FC" w:rsidRDefault="00EB3496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В случае неисполнения работодателем указанной обязанности, он может быть привлечен к административной ответственности за незаконное привлечение к трудовой деятельности либо к выполнению работ или оказанию услуг бывшего государственного или муниципального служащего (ст. 19.29 КоАП РФ).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Согласно ст. 64.1 ТК РФ 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 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В соответствии с ч. 2 ст. 64.1 Трудового кодекса Российской Федерации, ч. 2 ст. 12 Федерального закона от 25.12.2008 N 273 «О противодействии коррупции» на бывшего государственного и муниципального служащего возложена обязанность при оформлении трудовых отношений сообщить работодателю сведения о последнем месте своей службы.</w:t>
      </w: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CA" w:rsidRPr="00D446FC" w:rsidRDefault="00270ECA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📌</w:t>
      </w:r>
      <w:r w:rsidRPr="00D446FC">
        <w:rPr>
          <w:rFonts w:ascii="Times New Roman" w:hAnsi="Times New Roman" w:cs="Times New Roman"/>
          <w:sz w:val="24"/>
          <w:szCs w:val="24"/>
        </w:rPr>
        <w:t>Если при трудоустройстве бывший служащий не сообщил работодателю по новому месту работы о том, что в течение предшествующих двух лет замещал должность государственной (муниципальной) службы, включенную в соответствующий перечень, то работодатель, который не располагал и не должен был располагать указанными сведениями, может быть освобожден от ответственности по ст. 19.29 КоАП РФ. </w:t>
      </w:r>
    </w:p>
    <w:p w:rsidR="00EB3496" w:rsidRPr="00D446FC" w:rsidRDefault="00EB3496" w:rsidP="00D44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D55" w:rsidRPr="00D446FC" w:rsidRDefault="00DB213E" w:rsidP="00D446FC">
      <w:pPr>
        <w:jc w:val="both"/>
        <w:rPr>
          <w:rFonts w:ascii="Times New Roman" w:hAnsi="Times New Roman" w:cs="Times New Roman"/>
          <w:sz w:val="24"/>
          <w:szCs w:val="24"/>
        </w:rPr>
      </w:pPr>
      <w:r w:rsidRPr="00D446FC">
        <w:rPr>
          <w:rFonts w:ascii="Segoe UI Emoji" w:hAnsi="Segoe UI Emoji" w:cs="Segoe UI Emoji"/>
          <w:sz w:val="24"/>
          <w:szCs w:val="24"/>
        </w:rPr>
        <w:t>📌</w:t>
      </w:r>
      <w:r w:rsidR="00BE0D55" w:rsidRPr="00D446FC">
        <w:rPr>
          <w:rFonts w:ascii="Times New Roman" w:hAnsi="Times New Roman" w:cs="Times New Roman"/>
          <w:sz w:val="24"/>
          <w:szCs w:val="24"/>
        </w:rPr>
        <w:t xml:space="preserve">При поступлении из государственного органа решения комиссии, что замещение бывшим государственным служащим должности в коммерческой (некоммерческой) организации нарушает требования статьи 12 Федерального закона № 273-ФЗ, трудовой договор,  заключенный с бывшим государственным или муниципальным служащим, подлежит прекращению по п. 11 ч. 1 ст. 77 ТК РФ и </w:t>
      </w:r>
      <w:proofErr w:type="spellStart"/>
      <w:r w:rsidR="00BE0D55" w:rsidRPr="00D446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BE0D55" w:rsidRPr="00D446FC">
        <w:rPr>
          <w:rFonts w:ascii="Times New Roman" w:hAnsi="Times New Roman" w:cs="Times New Roman"/>
          <w:sz w:val="24"/>
          <w:szCs w:val="24"/>
        </w:rPr>
        <w:t>. 5 ч. 1 ст. 84 ТК РФ.</w:t>
      </w:r>
    </w:p>
    <w:sectPr w:rsidR="00BE0D55" w:rsidRPr="00D4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CA"/>
    <w:rsid w:val="00270ECA"/>
    <w:rsid w:val="00BE0D55"/>
    <w:rsid w:val="00D446FC"/>
    <w:rsid w:val="00DB213E"/>
    <w:rsid w:val="00E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B82F2"/>
  <w15:chartTrackingRefBased/>
  <w15:docId w15:val="{3B1579C6-82EE-DB43-9DAA-D6F396F0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Андреянова</dc:creator>
  <cp:keywords/>
  <dc:description/>
  <cp:lastModifiedBy>Виктория Андреянова</cp:lastModifiedBy>
  <cp:revision>2</cp:revision>
  <dcterms:created xsi:type="dcterms:W3CDTF">2022-07-11T10:18:00Z</dcterms:created>
  <dcterms:modified xsi:type="dcterms:W3CDTF">2022-07-11T10:18:00Z</dcterms:modified>
</cp:coreProperties>
</file>